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0AABE" w14:textId="77777777" w:rsidR="00A86697" w:rsidRPr="00A86697" w:rsidRDefault="00A86697" w:rsidP="00A86697">
      <w:pPr>
        <w:rPr>
          <w:b/>
        </w:rPr>
      </w:pPr>
      <w:r w:rsidRPr="00A86697">
        <w:rPr>
          <w:b/>
        </w:rPr>
        <w:t>Conduct Disorder</w:t>
      </w:r>
    </w:p>
    <w:p w14:paraId="4B733947" w14:textId="77777777" w:rsidR="00A86697" w:rsidRDefault="00A86697" w:rsidP="00A86697">
      <w:bookmarkStart w:id="0" w:name="_GoBack"/>
      <w:bookmarkEnd w:id="0"/>
      <w:r>
        <w:t>For a young person to fit the diagnosis of a Conduct Disorder, at least 15 criteria must be present related to issue such as:</w:t>
      </w:r>
    </w:p>
    <w:p w14:paraId="1E69351B" w14:textId="77777777" w:rsidR="00A86697" w:rsidRDefault="00A86697" w:rsidP="00A86697">
      <w:r>
        <w:t xml:space="preserve">Aggression to People and animals, such as for example, bullying or threatening others, using a weapon in fights, </w:t>
      </w:r>
    </w:p>
    <w:p w14:paraId="45271E41" w14:textId="77777777" w:rsidR="00A86697" w:rsidRDefault="00A86697" w:rsidP="00A86697">
      <w:r>
        <w:t>Destruction of property, such as deliberately lighting a fire or carrying out behaviour with the intention of destroying property</w:t>
      </w:r>
    </w:p>
    <w:p w14:paraId="08C08E77" w14:textId="77777777" w:rsidR="00A86697" w:rsidRDefault="00A86697" w:rsidP="00A86697">
      <w:r>
        <w:t>Deceitfulness or Theft, seen by breaking into another person's house, or telling lies to avoid obligations</w:t>
      </w:r>
    </w:p>
    <w:p w14:paraId="5E261F74" w14:textId="77777777" w:rsidR="00A86697" w:rsidRDefault="00A86697" w:rsidP="00A86697">
      <w:r>
        <w:t>Serious Violations of Rules, such as being over-rebellious, running away from home, avoiding parental prohibitions, truanting from school.</w:t>
      </w:r>
    </w:p>
    <w:p w14:paraId="77919621" w14:textId="77777777" w:rsidR="003E434D" w:rsidRDefault="00A86697" w:rsidP="00A86697">
      <w:r>
        <w:t>The individual must also be under the age of 18 and the behaviour disturbance must cause some social, academic or workplace dysfunction.</w:t>
      </w:r>
    </w:p>
    <w:sectPr w:rsidR="003E4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97"/>
    <w:rsid w:val="003E434D"/>
    <w:rsid w:val="00A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25DB"/>
  <w15:chartTrackingRefBased/>
  <w15:docId w15:val="{04D63245-601A-4CB9-AEFC-8F7D2B7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- SWPCTS</dc:creator>
  <cp:keywords/>
  <dc:description/>
  <cp:lastModifiedBy>Steve - SWPCTS</cp:lastModifiedBy>
  <cp:revision>1</cp:revision>
  <dcterms:created xsi:type="dcterms:W3CDTF">2016-02-27T11:45:00Z</dcterms:created>
  <dcterms:modified xsi:type="dcterms:W3CDTF">2016-02-27T11:46:00Z</dcterms:modified>
</cp:coreProperties>
</file>